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ABB1" w14:textId="77777777" w:rsidR="00B84C83" w:rsidRPr="00B84C83" w:rsidRDefault="00B84C83" w:rsidP="00B84C83">
      <w:pPr>
        <w:spacing w:after="240" w:line="200" w:lineRule="atLeast"/>
        <w:rPr>
          <w:b/>
          <w:sz w:val="28"/>
          <w:szCs w:val="28"/>
          <w:lang w:val="fr-FR"/>
        </w:rPr>
      </w:pPr>
      <w:bookmarkStart w:id="0" w:name="_GoBack"/>
      <w:r w:rsidRPr="00B84C83">
        <w:rPr>
          <w:b/>
          <w:sz w:val="28"/>
          <w:szCs w:val="28"/>
          <w:lang w:val="fr-FR"/>
        </w:rPr>
        <w:t>Kaeser Contain-Air</w:t>
      </w:r>
    </w:p>
    <w:p w14:paraId="0BA26D16" w14:textId="77777777" w:rsidR="00B84C83" w:rsidRPr="00B84C83" w:rsidRDefault="00B84C83" w:rsidP="00B84C83">
      <w:pPr>
        <w:spacing w:after="240" w:line="200" w:lineRule="atLeast"/>
        <w:rPr>
          <w:b/>
          <w:spacing w:val="-6"/>
          <w:sz w:val="52"/>
          <w:szCs w:val="52"/>
          <w:lang w:val="fr-FR"/>
        </w:rPr>
      </w:pPr>
      <w:r w:rsidRPr="00B84C83">
        <w:rPr>
          <w:b/>
          <w:spacing w:val="-6"/>
          <w:sz w:val="52"/>
          <w:szCs w:val="52"/>
          <w:lang w:val="fr-FR"/>
        </w:rPr>
        <w:t>Installez - démarrez !</w:t>
      </w:r>
    </w:p>
    <w:p w14:paraId="713F98EA" w14:textId="77777777" w:rsidR="00B84C83" w:rsidRPr="00B84C83" w:rsidRDefault="00B84C83" w:rsidP="00B84C83">
      <w:pPr>
        <w:spacing w:after="240" w:line="200" w:lineRule="atLeast"/>
        <w:rPr>
          <w:b/>
          <w:szCs w:val="24"/>
          <w:lang w:val="fr-FR"/>
        </w:rPr>
      </w:pPr>
      <w:r w:rsidRPr="00B84C83">
        <w:rPr>
          <w:b/>
          <w:szCs w:val="24"/>
          <w:lang w:val="fr-FR"/>
        </w:rPr>
        <w:t xml:space="preserve">Une station d'air comprimé complète, logée dans un conteneur, mobile, peu encombrante et silencieuse pour produire partout de l’air comprimé sans huile avec efficacité et fiabilité : c’est possible avec </w:t>
      </w:r>
      <w:r>
        <w:rPr>
          <w:b/>
          <w:szCs w:val="24"/>
          <w:lang w:val="fr-FR"/>
        </w:rPr>
        <w:t>Kaeser</w:t>
      </w:r>
      <w:r w:rsidRPr="00B84C83">
        <w:rPr>
          <w:b/>
          <w:szCs w:val="24"/>
          <w:lang w:val="fr-FR"/>
        </w:rPr>
        <w:t xml:space="preserve"> Contain-Air.</w:t>
      </w:r>
    </w:p>
    <w:p w14:paraId="2FDA447E" w14:textId="77777777" w:rsidR="00B84C83" w:rsidRPr="00B84C83" w:rsidRDefault="00B84C83" w:rsidP="00B84C83">
      <w:pPr>
        <w:spacing w:after="240" w:line="200" w:lineRule="atLeast"/>
        <w:rPr>
          <w:lang w:val="fr-FR"/>
        </w:rPr>
      </w:pPr>
      <w:r w:rsidRPr="00B84C83">
        <w:rPr>
          <w:lang w:val="fr-FR"/>
        </w:rPr>
        <w:t xml:space="preserve">La station Contain-Air est la bonne solution pour les utilisateurs très exigeants sur la qualité de l’air comprimé, comme l’industrie pharmaceutique ou l’agroalimentaire. Cette station compacte alimente rapidement, à titre temporaire, tout type de production en air comprimé sans huile. Les dimensions standard du conteneur facilitent le transport. Le conteneur renferme un compresseur à vis sans huile, robuste, refroidi par air et équipé d’un sécheur rotatif i.HOC (sécheur par adsorption). Cette combinaison permet un gain de place et offre deux avantages techniques importants. </w:t>
      </w:r>
    </w:p>
    <w:p w14:paraId="6382566F" w14:textId="77777777" w:rsidR="00B84C83" w:rsidRPr="00B84C83" w:rsidRDefault="00B84C83" w:rsidP="00B84C83">
      <w:pPr>
        <w:numPr>
          <w:ilvl w:val="0"/>
          <w:numId w:val="3"/>
        </w:numPr>
        <w:spacing w:after="240" w:line="200" w:lineRule="atLeast"/>
        <w:ind w:left="567"/>
        <w:rPr>
          <w:lang w:val="fr-FR" w:eastAsia="en-US"/>
        </w:rPr>
      </w:pPr>
      <w:r w:rsidRPr="00B84C83">
        <w:rPr>
          <w:rFonts w:eastAsia="Calibri"/>
          <w:lang w:val="fr-FR" w:eastAsia="en-US"/>
        </w:rPr>
        <w:t>Le séchage i.HOC innovant évite la formation de condensats et exclut, en hiver, le givrage de la conduite d'air comprimé en aval du conteneur. Le module sécheur mobile, souvent utilisé aujourd’hui, est donc superflu.</w:t>
      </w:r>
    </w:p>
    <w:p w14:paraId="1A3AD72A" w14:textId="77777777" w:rsidR="00B84C83" w:rsidRPr="00B84C83" w:rsidRDefault="00B84C83" w:rsidP="00B84C83">
      <w:pPr>
        <w:numPr>
          <w:ilvl w:val="0"/>
          <w:numId w:val="3"/>
        </w:numPr>
        <w:spacing w:after="240" w:line="200" w:lineRule="atLeast"/>
        <w:ind w:left="567"/>
        <w:rPr>
          <w:lang w:val="fr-FR" w:eastAsia="en-US"/>
        </w:rPr>
      </w:pPr>
      <w:r w:rsidRPr="00B84C83">
        <w:rPr>
          <w:rFonts w:eastAsia="Calibri"/>
          <w:lang w:val="fr-FR" w:eastAsia="en-US"/>
        </w:rPr>
        <w:t xml:space="preserve">La compression sans huile combinée au séchage i.HOC permet d’atteindre des points de rosée jusqu’à -30 °C et l’air comprimé peut donc être utilisé pour des process de production sensibles.   </w:t>
      </w:r>
    </w:p>
    <w:p w14:paraId="5E5D1CE1" w14:textId="77777777" w:rsidR="00B84C83" w:rsidRPr="00B84C83" w:rsidRDefault="00B84C83" w:rsidP="00B84C83">
      <w:pPr>
        <w:spacing w:after="240" w:line="200" w:lineRule="atLeast"/>
        <w:rPr>
          <w:lang w:val="fr-FR"/>
        </w:rPr>
      </w:pPr>
      <w:r w:rsidRPr="00B84C83">
        <w:rPr>
          <w:lang w:val="fr-FR"/>
        </w:rPr>
        <w:t xml:space="preserve">Grâce au panneau « Quick Connect » qui simplifie le raccordement des tuyaux et des câbles, la centrale est rapide à mettre en service pratiquement n’importe où dans l’entreprise et elle est disponible très rapidement en cas d’urgence. L’insonorisation parfaitement étudiée autorise son utilisation en centre-ville ou à proximité d’immeubles de bureaux ou d’habitation. Le Contain-Air Kaeser est isolé et chauffé pour être utilisable dans pratiquement toutes les conditions météorologiques. </w:t>
      </w:r>
    </w:p>
    <w:p w14:paraId="3529CD8A" w14:textId="77777777" w:rsidR="00B84C83" w:rsidRPr="00B84C83" w:rsidRDefault="00B84C83" w:rsidP="00B84C83">
      <w:pPr>
        <w:spacing w:after="240" w:line="200" w:lineRule="atLeast"/>
        <w:rPr>
          <w:lang w:val="fr-FR"/>
        </w:rPr>
      </w:pPr>
      <w:r w:rsidRPr="00B84C83">
        <w:rPr>
          <w:lang w:val="fr-FR"/>
        </w:rPr>
        <w:t>La triple certification Kaeser ISO 9001, ISO 14001 et OHSAS 18001 garantit que le Contain-Air Kaeser répond durablement aux plus hautes exigences de</w:t>
      </w:r>
      <w:r w:rsidR="00DB2841">
        <w:rPr>
          <w:lang w:val="fr-FR"/>
        </w:rPr>
        <w:t xml:space="preserve"> l’industrie </w:t>
      </w:r>
      <w:r w:rsidRPr="00B84C83">
        <w:rPr>
          <w:lang w:val="fr-FR"/>
        </w:rPr>
        <w:t>agroalimentaire en termes de qualité, de préservation des ressources et de sécurité des produits et des process.</w:t>
      </w:r>
    </w:p>
    <w:bookmarkEnd w:id="0"/>
    <w:p w14:paraId="1FBEECE5" w14:textId="77777777" w:rsidR="00B84C83" w:rsidRDefault="00B84C83" w:rsidP="00B84C83">
      <w:pPr>
        <w:spacing w:line="200" w:lineRule="atLeast"/>
        <w:rPr>
          <w:b/>
          <w:lang w:val="fr-FR"/>
        </w:rPr>
      </w:pPr>
    </w:p>
    <w:p w14:paraId="7A92C4C9" w14:textId="77777777" w:rsidR="00B84C83" w:rsidRPr="00B84C83" w:rsidRDefault="00B84C83" w:rsidP="00B84C83">
      <w:pPr>
        <w:spacing w:line="200" w:lineRule="atLeast"/>
        <w:rPr>
          <w:b/>
          <w:lang w:val="fr-FR"/>
        </w:rPr>
      </w:pPr>
      <w:r>
        <w:rPr>
          <w:b/>
          <w:lang w:val="fr-FR"/>
        </w:rPr>
        <w:t>Fichier : a-container-fr</w:t>
      </w:r>
    </w:p>
    <w:p w14:paraId="6B944AAD" w14:textId="4BD7CE8F" w:rsidR="00B84C83" w:rsidRPr="00B84C83" w:rsidRDefault="00763F0E" w:rsidP="00B84C83">
      <w:pPr>
        <w:pBdr>
          <w:bottom w:val="single" w:sz="4" w:space="1" w:color="auto"/>
        </w:pBdr>
        <w:spacing w:after="240" w:line="200" w:lineRule="atLeast"/>
        <w:rPr>
          <w:sz w:val="22"/>
          <w:szCs w:val="22"/>
          <w:lang w:val="fr-FR"/>
        </w:rPr>
      </w:pPr>
      <w:r>
        <w:rPr>
          <w:sz w:val="22"/>
          <w:szCs w:val="22"/>
          <w:lang w:val="fr-FR"/>
        </w:rPr>
        <w:t>2.</w:t>
      </w:r>
      <w:r>
        <w:rPr>
          <w:sz w:val="22"/>
          <w:szCs w:val="22"/>
          <w:lang w:val="fr-FR"/>
        </w:rPr>
        <w:t>0</w:t>
      </w:r>
      <w:r w:rsidR="00B84C83" w:rsidRPr="00B84C83">
        <w:rPr>
          <w:sz w:val="22"/>
          <w:szCs w:val="22"/>
          <w:lang w:val="fr-FR"/>
        </w:rPr>
        <w:t>2</w:t>
      </w:r>
      <w:r>
        <w:rPr>
          <w:sz w:val="22"/>
          <w:szCs w:val="22"/>
          <w:lang w:val="fr-FR"/>
        </w:rPr>
        <w:t>0</w:t>
      </w:r>
      <w:r w:rsidR="00B84C83" w:rsidRPr="00B84C83">
        <w:rPr>
          <w:sz w:val="22"/>
          <w:szCs w:val="22"/>
          <w:lang w:val="fr-FR"/>
        </w:rPr>
        <w:t xml:space="preserve"> caractères, reproduction gratuite </w:t>
      </w:r>
      <w:r w:rsidR="00B84C83" w:rsidRPr="00B84C83">
        <w:rPr>
          <w:rFonts w:ascii="Symbol" w:hAnsi="Symbol"/>
          <w:sz w:val="22"/>
          <w:szCs w:val="22"/>
          <w:lang w:val="fr-FR"/>
        </w:rPr>
        <w:t></w:t>
      </w:r>
      <w:r w:rsidR="00B84C83" w:rsidRPr="00B84C83">
        <w:rPr>
          <w:sz w:val="22"/>
          <w:szCs w:val="22"/>
          <w:lang w:val="fr-FR"/>
        </w:rPr>
        <w:t xml:space="preserve"> Merci de nous transmettre un exemplaire justificatif.</w:t>
      </w:r>
    </w:p>
    <w:p w14:paraId="3301D233" w14:textId="77777777" w:rsidR="00B84C83" w:rsidRPr="00B84C83" w:rsidRDefault="00B84C83" w:rsidP="00B84C83">
      <w:pPr>
        <w:autoSpaceDE w:val="0"/>
        <w:autoSpaceDN w:val="0"/>
        <w:adjustRightInd w:val="0"/>
        <w:spacing w:after="240" w:line="200" w:lineRule="atLeast"/>
        <w:textAlignment w:val="center"/>
        <w:rPr>
          <w:rFonts w:eastAsia="Calibri" w:cs="Arial"/>
          <w:bCs/>
          <w:color w:val="000000"/>
          <w:szCs w:val="24"/>
          <w:lang w:val="fr-FR" w:eastAsia="en-US"/>
        </w:rPr>
      </w:pPr>
      <w:r w:rsidRPr="00B84C83">
        <w:rPr>
          <w:rFonts w:eastAsia="Calibri" w:cs="Arial"/>
          <w:bCs/>
          <w:noProof/>
          <w:color w:val="000000"/>
          <w:szCs w:val="24"/>
        </w:rPr>
        <w:lastRenderedPageBreak/>
        <w:drawing>
          <wp:inline distT="0" distB="0" distL="0" distR="0" wp14:anchorId="6F56D528" wp14:editId="713C4FC5">
            <wp:extent cx="1433195" cy="9392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ainer geschlos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857" cy="965214"/>
                    </a:xfrm>
                    <a:prstGeom prst="rect">
                      <a:avLst/>
                    </a:prstGeom>
                  </pic:spPr>
                </pic:pic>
              </a:graphicData>
            </a:graphic>
          </wp:inline>
        </w:drawing>
      </w:r>
    </w:p>
    <w:p w14:paraId="67E9B209" w14:textId="77777777" w:rsidR="00B84C83" w:rsidRPr="00B84C83" w:rsidRDefault="00B84C83" w:rsidP="00B84C83">
      <w:pPr>
        <w:autoSpaceDE w:val="0"/>
        <w:autoSpaceDN w:val="0"/>
        <w:adjustRightInd w:val="0"/>
        <w:spacing w:after="240" w:line="200" w:lineRule="atLeast"/>
        <w:textAlignment w:val="center"/>
        <w:rPr>
          <w:rFonts w:eastAsia="Calibri" w:cs="Arial"/>
          <w:bCs/>
          <w:color w:val="000000"/>
          <w:szCs w:val="24"/>
          <w:lang w:val="fr-FR" w:eastAsia="en-US"/>
        </w:rPr>
      </w:pPr>
      <w:r w:rsidRPr="00B84C83">
        <w:rPr>
          <w:rFonts w:eastAsia="Calibri" w:cs="Arial"/>
          <w:bCs/>
          <w:color w:val="000000"/>
          <w:szCs w:val="24"/>
          <w:lang w:val="fr-FR" w:eastAsia="en-US"/>
        </w:rPr>
        <w:t xml:space="preserve">Compacte, robuste, mobile et fiable, la nouvelle station </w:t>
      </w:r>
      <w:r>
        <w:rPr>
          <w:rFonts w:eastAsia="Calibri" w:cs="Arial"/>
          <w:bCs/>
          <w:color w:val="000000"/>
          <w:szCs w:val="24"/>
          <w:lang w:val="fr-FR" w:eastAsia="en-US"/>
        </w:rPr>
        <w:t>Kaeser</w:t>
      </w:r>
      <w:r w:rsidRPr="00B84C83">
        <w:rPr>
          <w:rFonts w:eastAsia="Calibri" w:cs="Arial"/>
          <w:bCs/>
          <w:color w:val="000000"/>
          <w:szCs w:val="24"/>
          <w:lang w:val="fr-FR" w:eastAsia="en-US"/>
        </w:rPr>
        <w:t xml:space="preserve"> Contain-Air offre une solution rapide et sûre pour de l'air comprimé sans huile. </w:t>
      </w:r>
    </w:p>
    <w:p w14:paraId="0B5FF65D" w14:textId="77777777" w:rsidR="00B84C83" w:rsidRPr="00B84C83" w:rsidRDefault="00B84C83" w:rsidP="00B84C83">
      <w:pPr>
        <w:autoSpaceDE w:val="0"/>
        <w:autoSpaceDN w:val="0"/>
        <w:adjustRightInd w:val="0"/>
        <w:spacing w:after="240" w:line="200" w:lineRule="atLeast"/>
        <w:textAlignment w:val="center"/>
        <w:rPr>
          <w:rFonts w:eastAsia="Calibri" w:cs="Arial"/>
          <w:bCs/>
          <w:color w:val="000000"/>
          <w:szCs w:val="24"/>
          <w:lang w:val="fr-FR" w:eastAsia="en-US"/>
        </w:rPr>
      </w:pPr>
    </w:p>
    <w:p w14:paraId="7B7B0142" w14:textId="77777777" w:rsidR="00B84C83" w:rsidRPr="00B84C83" w:rsidRDefault="00B84C83" w:rsidP="00B84C83">
      <w:pPr>
        <w:autoSpaceDE w:val="0"/>
        <w:autoSpaceDN w:val="0"/>
        <w:adjustRightInd w:val="0"/>
        <w:spacing w:after="240" w:line="200" w:lineRule="atLeast"/>
        <w:textAlignment w:val="center"/>
        <w:rPr>
          <w:rFonts w:eastAsia="Calibri" w:cs="Arial"/>
          <w:bCs/>
          <w:color w:val="000000"/>
          <w:szCs w:val="24"/>
          <w:lang w:val="fr-FR" w:eastAsia="en-US"/>
        </w:rPr>
      </w:pPr>
      <w:r w:rsidRPr="00B84C83">
        <w:rPr>
          <w:rFonts w:eastAsia="Calibri" w:cs="Arial"/>
          <w:bCs/>
          <w:noProof/>
          <w:color w:val="000000"/>
          <w:szCs w:val="24"/>
        </w:rPr>
        <w:drawing>
          <wp:inline distT="0" distB="0" distL="0" distR="0" wp14:anchorId="31CD3CAB" wp14:editId="299D2897">
            <wp:extent cx="1485900" cy="837331"/>
            <wp:effectExtent l="0" t="0" r="0" b="1270"/>
            <wp:docPr id="7" name="Grafik 7" descr="D:\Users\koehler9\Desktop\messen 2017\Hannover Messe\Quick- connec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messen 2017\Hannover Messe\Quick- connect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52" cy="838826"/>
                    </a:xfrm>
                    <a:prstGeom prst="rect">
                      <a:avLst/>
                    </a:prstGeom>
                    <a:noFill/>
                    <a:ln>
                      <a:noFill/>
                    </a:ln>
                  </pic:spPr>
                </pic:pic>
              </a:graphicData>
            </a:graphic>
          </wp:inline>
        </w:drawing>
      </w:r>
    </w:p>
    <w:p w14:paraId="38EC3903" w14:textId="77777777" w:rsidR="00B84C83" w:rsidRPr="00B84C83" w:rsidRDefault="00B84C83" w:rsidP="00B84C83">
      <w:pPr>
        <w:autoSpaceDE w:val="0"/>
        <w:autoSpaceDN w:val="0"/>
        <w:adjustRightInd w:val="0"/>
        <w:spacing w:after="240" w:line="200" w:lineRule="atLeast"/>
        <w:textAlignment w:val="center"/>
        <w:rPr>
          <w:rFonts w:eastAsia="Calibri" w:cs="Arial"/>
          <w:bCs/>
          <w:color w:val="000000"/>
          <w:szCs w:val="24"/>
          <w:lang w:val="fr-FR" w:eastAsia="en-US"/>
        </w:rPr>
      </w:pPr>
      <w:r w:rsidRPr="00B84C83">
        <w:rPr>
          <w:rFonts w:eastAsia="Calibri" w:cs="Arial"/>
          <w:bCs/>
          <w:color w:val="000000"/>
          <w:szCs w:val="24"/>
          <w:lang w:val="fr-FR" w:eastAsia="en-US"/>
        </w:rPr>
        <w:t>Grâce au panneau « Quick Connect » qui simplifie le raccordement des tuyaux et des câbles, la centrale est rapide à mettre en service pratiquement n’importe où dans l’entreprise.</w:t>
      </w:r>
    </w:p>
    <w:p w14:paraId="595401A1" w14:textId="77777777" w:rsidR="00F45710" w:rsidRPr="00B84C83" w:rsidRDefault="00F45710" w:rsidP="00FA2D6E">
      <w:pPr>
        <w:rPr>
          <w:lang w:val="fr-FR"/>
        </w:rPr>
      </w:pPr>
    </w:p>
    <w:sectPr w:rsidR="00F45710" w:rsidRPr="00B84C8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28BF7" w14:textId="77777777" w:rsidR="001068C5" w:rsidRDefault="001068C5">
      <w:r>
        <w:separator/>
      </w:r>
    </w:p>
  </w:endnote>
  <w:endnote w:type="continuationSeparator" w:id="0">
    <w:p w14:paraId="7516D532" w14:textId="77777777" w:rsidR="001068C5" w:rsidRDefault="001068C5">
      <w:r>
        <w:continuationSeparator/>
      </w:r>
    </w:p>
  </w:endnote>
  <w:endnote w:type="continuationNotice" w:id="1">
    <w:p w14:paraId="5A009D7C" w14:textId="77777777" w:rsidR="001068C5" w:rsidRDefault="00106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17C7" w14:textId="77777777"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1AD8" w14:textId="77777777"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F59A7"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5BAF1F2D" w14:textId="77777777" w:rsidR="00AD6C67" w:rsidRPr="00763F0E"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14:paraId="06CF59A7"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5BAF1F2D" w14:textId="77777777" w:rsidR="00AD6C67" w:rsidRPr="00763F0E"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C4B0" w14:textId="77777777"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4687"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5DB77AB7" w14:textId="77777777"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14:paraId="44ED4687"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5DB77AB7" w14:textId="77777777"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88542" w14:textId="77777777" w:rsidR="001068C5" w:rsidRDefault="001068C5">
      <w:r>
        <w:separator/>
      </w:r>
    </w:p>
  </w:footnote>
  <w:footnote w:type="continuationSeparator" w:id="0">
    <w:p w14:paraId="0727CDB8" w14:textId="77777777" w:rsidR="001068C5" w:rsidRDefault="001068C5">
      <w:r>
        <w:continuationSeparator/>
      </w:r>
    </w:p>
  </w:footnote>
  <w:footnote w:type="continuationNotice" w:id="1">
    <w:p w14:paraId="01BF2946" w14:textId="77777777" w:rsidR="001068C5" w:rsidRDefault="001068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143E" w14:textId="77777777"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63FD" w14:textId="77777777"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068C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068C5">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D623" w14:textId="77777777"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9C6"/>
    <w:multiLevelType w:val="hybridMultilevel"/>
    <w:tmpl w:val="018837F8"/>
    <w:lvl w:ilvl="0" w:tplc="0407000F">
      <w:start w:val="1"/>
      <w:numFmt w:val="decimal"/>
      <w:lvlText w:val="%1."/>
      <w:lvlJc w:val="left"/>
      <w:pPr>
        <w:ind w:left="3240" w:hanging="360"/>
      </w:pPr>
      <w:rPr>
        <w:rFonts w:hint="default"/>
      </w:rPr>
    </w:lvl>
    <w:lvl w:ilvl="1" w:tplc="04070019" w:tentative="1">
      <w:start w:val="1"/>
      <w:numFmt w:val="lowerLetter"/>
      <w:lvlText w:val="%2."/>
      <w:lvlJc w:val="left"/>
      <w:pPr>
        <w:ind w:left="3960" w:hanging="360"/>
      </w:pPr>
    </w:lvl>
    <w:lvl w:ilvl="2" w:tplc="0407001B" w:tentative="1">
      <w:start w:val="1"/>
      <w:numFmt w:val="lowerRoman"/>
      <w:lvlText w:val="%3."/>
      <w:lvlJc w:val="right"/>
      <w:pPr>
        <w:ind w:left="4680" w:hanging="180"/>
      </w:pPr>
    </w:lvl>
    <w:lvl w:ilvl="3" w:tplc="0407000F" w:tentative="1">
      <w:start w:val="1"/>
      <w:numFmt w:val="decimal"/>
      <w:lvlText w:val="%4."/>
      <w:lvlJc w:val="left"/>
      <w:pPr>
        <w:ind w:left="5400" w:hanging="360"/>
      </w:pPr>
    </w:lvl>
    <w:lvl w:ilvl="4" w:tplc="04070019" w:tentative="1">
      <w:start w:val="1"/>
      <w:numFmt w:val="lowerLetter"/>
      <w:lvlText w:val="%5."/>
      <w:lvlJc w:val="left"/>
      <w:pPr>
        <w:ind w:left="6120" w:hanging="360"/>
      </w:pPr>
    </w:lvl>
    <w:lvl w:ilvl="5" w:tplc="0407001B" w:tentative="1">
      <w:start w:val="1"/>
      <w:numFmt w:val="lowerRoman"/>
      <w:lvlText w:val="%6."/>
      <w:lvlJc w:val="right"/>
      <w:pPr>
        <w:ind w:left="6840" w:hanging="180"/>
      </w:pPr>
    </w:lvl>
    <w:lvl w:ilvl="6" w:tplc="0407000F" w:tentative="1">
      <w:start w:val="1"/>
      <w:numFmt w:val="decimal"/>
      <w:lvlText w:val="%7."/>
      <w:lvlJc w:val="left"/>
      <w:pPr>
        <w:ind w:left="7560" w:hanging="360"/>
      </w:pPr>
    </w:lvl>
    <w:lvl w:ilvl="7" w:tplc="04070019" w:tentative="1">
      <w:start w:val="1"/>
      <w:numFmt w:val="lowerLetter"/>
      <w:lvlText w:val="%8."/>
      <w:lvlJc w:val="left"/>
      <w:pPr>
        <w:ind w:left="8280" w:hanging="360"/>
      </w:pPr>
    </w:lvl>
    <w:lvl w:ilvl="8" w:tplc="0407001B" w:tentative="1">
      <w:start w:val="1"/>
      <w:numFmt w:val="lowerRoman"/>
      <w:lvlText w:val="%9."/>
      <w:lvlJc w:val="right"/>
      <w:pPr>
        <w:ind w:left="9000" w:hanging="180"/>
      </w:pPr>
    </w:lvl>
  </w:abstractNum>
  <w:abstractNum w:abstractNumId="1"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1AB6"/>
    <w:rsid w:val="000C7972"/>
    <w:rsid w:val="000E366C"/>
    <w:rsid w:val="000F1E31"/>
    <w:rsid w:val="000F670B"/>
    <w:rsid w:val="001068C5"/>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63F0E"/>
    <w:rsid w:val="007B4D1D"/>
    <w:rsid w:val="007E03A6"/>
    <w:rsid w:val="007F3C05"/>
    <w:rsid w:val="00815199"/>
    <w:rsid w:val="0083380E"/>
    <w:rsid w:val="00860320"/>
    <w:rsid w:val="00893AD4"/>
    <w:rsid w:val="008A6A1B"/>
    <w:rsid w:val="008B50E7"/>
    <w:rsid w:val="008C17B6"/>
    <w:rsid w:val="008C1D58"/>
    <w:rsid w:val="008E00AD"/>
    <w:rsid w:val="009054E0"/>
    <w:rsid w:val="00905C8D"/>
    <w:rsid w:val="009124D3"/>
    <w:rsid w:val="009144CA"/>
    <w:rsid w:val="0092284C"/>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84C83"/>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2841"/>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2471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1</cp:revision>
  <cp:lastPrinted>2016-03-07T14:18:00Z</cp:lastPrinted>
  <dcterms:created xsi:type="dcterms:W3CDTF">2018-04-19T06:12:00Z</dcterms:created>
  <dcterms:modified xsi:type="dcterms:W3CDTF">2018-09-06T10:19:00Z</dcterms:modified>
</cp:coreProperties>
</file>